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第２次　藤里町まちづくり計画（案）及び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第３期　藤里町総合計画後期基本計画（案）に対する意見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7546" w:type="dxa"/>
        <w:tblInd w:w="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4"/>
        <w:gridCol w:w="1410"/>
        <w:gridCol w:w="5572"/>
      </w:tblGrid>
      <w:tr>
        <w:trPr>
          <w:trHeight w:val="567" w:hRule="atLeast"/>
        </w:trPr>
        <w:tc>
          <w:tcPr>
            <w:tcW w:w="39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57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57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57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22"/>
        <w:tblW w:w="8952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2675"/>
        <w:gridCol w:w="6277"/>
      </w:tblGrid>
      <w:tr>
        <w:trPr/>
        <w:tc>
          <w:tcPr>
            <w:tcW w:w="277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ページ・当該箇所</w:t>
            </w:r>
          </w:p>
        </w:tc>
        <w:tc>
          <w:tcPr>
            <w:tcW w:w="657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20"/>
                <w:sz w:val="24"/>
              </w:rPr>
            </w:pPr>
            <w:r>
              <w:rPr>
                <w:rFonts w:hint="eastAsia" w:ascii="ＭＳ 明朝" w:hAnsi="ＭＳ 明朝"/>
                <w:spacing w:val="-20"/>
                <w:sz w:val="24"/>
              </w:rPr>
              <w:t>ご　意　見　等</w:t>
            </w:r>
          </w:p>
        </w:tc>
      </w:tr>
      <w:tr>
        <w:trPr>
          <w:trHeight w:val="5442" w:hRule="atLeast"/>
        </w:trPr>
        <w:tc>
          <w:tcPr>
            <w:tcW w:w="277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pacing w:val="-20"/>
                <w:sz w:val="24"/>
              </w:rPr>
            </w:pPr>
          </w:p>
        </w:tc>
        <w:tc>
          <w:tcPr>
            <w:tcW w:w="6570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pacing w:val="-20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提出期限　　令和７年９月１０日（水）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提出方法</w:t>
      </w:r>
    </w:p>
    <w:p>
      <w:pPr>
        <w:pStyle w:val="19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pacing w:val="40"/>
          <w:kern w:val="0"/>
          <w:sz w:val="24"/>
          <w:fitText w:val="1200" w:id="1"/>
        </w:rPr>
        <w:t>直接持</w:t>
      </w:r>
      <w:r>
        <w:rPr>
          <w:rFonts w:hint="eastAsia"/>
          <w:kern w:val="0"/>
          <w:sz w:val="24"/>
          <w:fitText w:val="1200" w:id="1"/>
        </w:rPr>
        <w:t>参</w:t>
      </w:r>
      <w:r>
        <w:rPr>
          <w:rFonts w:hint="default"/>
          <w:sz w:val="24"/>
        </w:rPr>
        <w:tab/>
      </w:r>
      <w:r>
        <w:rPr>
          <w:rFonts w:hint="eastAsia"/>
          <w:sz w:val="24"/>
        </w:rPr>
        <w:t>藤里町役場本庁舎２階　総務課企画財政係</w:t>
      </w:r>
    </w:p>
    <w:p>
      <w:pPr>
        <w:pStyle w:val="19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pacing w:val="360"/>
          <w:kern w:val="0"/>
          <w:sz w:val="24"/>
          <w:fitText w:val="1200" w:id="2"/>
        </w:rPr>
        <w:t>郵</w:t>
      </w:r>
      <w:r>
        <w:rPr>
          <w:rFonts w:hint="eastAsia"/>
          <w:kern w:val="0"/>
          <w:sz w:val="24"/>
          <w:fitText w:val="1200" w:id="2"/>
        </w:rPr>
        <w:t>送</w:t>
      </w:r>
      <w:r>
        <w:rPr>
          <w:rFonts w:hint="default"/>
          <w:sz w:val="24"/>
        </w:rPr>
        <w:tab/>
      </w:r>
      <w:r>
        <w:rPr>
          <w:rFonts w:hint="eastAsia"/>
          <w:sz w:val="24"/>
        </w:rPr>
        <w:t>〒０１８－３２０１</w:t>
      </w:r>
    </w:p>
    <w:p>
      <w:pPr>
        <w:pStyle w:val="19"/>
        <w:numPr>
          <w:numId w:val="0"/>
        </w:numPr>
        <w:ind w:left="600"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　　　　　　　秋田県山本郡藤里町藤琴字藤琴８</w:t>
      </w:r>
    </w:p>
    <w:p>
      <w:pPr>
        <w:pStyle w:val="0"/>
        <w:ind w:left="1680" w:firstLine="840"/>
        <w:rPr>
          <w:rFonts w:hint="default"/>
          <w:sz w:val="24"/>
        </w:rPr>
      </w:pPr>
      <w:r>
        <w:rPr>
          <w:rFonts w:hint="eastAsia"/>
          <w:sz w:val="24"/>
        </w:rPr>
        <w:t>藤里町役場　総務課　企画財政係</w:t>
      </w:r>
    </w:p>
    <w:p>
      <w:pPr>
        <w:pStyle w:val="19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pacing w:val="120"/>
          <w:kern w:val="0"/>
          <w:sz w:val="24"/>
          <w:fitText w:val="1200" w:id="3"/>
        </w:rPr>
        <w:t>ＦＡ</w:t>
      </w:r>
      <w:r>
        <w:rPr>
          <w:rFonts w:hint="eastAsia"/>
          <w:kern w:val="0"/>
          <w:sz w:val="24"/>
          <w:fitText w:val="1200" w:id="3"/>
        </w:rPr>
        <w:t>Ｘ</w:t>
      </w:r>
      <w:r>
        <w:rPr>
          <w:rFonts w:hint="default"/>
          <w:sz w:val="24"/>
        </w:rPr>
        <w:tab/>
      </w:r>
      <w:r>
        <w:rPr>
          <w:rFonts w:hint="eastAsia"/>
          <w:sz w:val="24"/>
        </w:rPr>
        <w:t>０１８５－７９－２２９３</w:t>
      </w:r>
    </w:p>
    <w:p>
      <w:pPr>
        <w:pStyle w:val="19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kern w:val="0"/>
          <w:sz w:val="24"/>
          <w:fitText w:val="1200" w:id="4"/>
        </w:rPr>
        <w:t>電子メール</w:t>
      </w:r>
      <w:r>
        <w:rPr>
          <w:rFonts w:hint="default"/>
          <w:sz w:val="24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"mailto:kikaku@town.fujisato.lg.jp"</w:instrText>
      </w:r>
      <w:r>
        <w:rPr>
          <w:rFonts w:hint="eastAsia"/>
        </w:rPr>
        <w:fldChar w:fldCharType="separate"/>
      </w:r>
      <w:r>
        <w:rPr>
          <w:rStyle w:val="17"/>
          <w:rFonts w:hint="default"/>
          <w:sz w:val="24"/>
        </w:rPr>
        <w:t>kikaku@town.fujisato.lg.jp</w: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  <w:bdr w:val="single" w:color="auto" w:sz="4" w:space="0"/>
        </w:rPr>
        <w:t>意見等の公表の際は、個人情報である住所・氏名は公表しません。</w:t>
      </w:r>
    </w:p>
    <w:sectPr>
      <w:pgSz w:w="11906" w:h="16838"/>
      <w:pgMar w:top="1134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F727122"/>
    <w:lvl w:ilvl="0" w:tplc="D68AEB8E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20" w:hanging="440"/>
      </w:pPr>
    </w:lvl>
    <w:lvl w:ilvl="2" w:tplc="04090011">
      <w:start w:val="1"/>
      <w:numFmt w:val="decimalEnclosedCircle"/>
      <w:lvlText w:val="%3"/>
      <w:lvlJc w:val="left"/>
      <w:pPr>
        <w:ind w:left="1560" w:hanging="440"/>
      </w:pPr>
    </w:lvl>
    <w:lvl w:ilvl="3" w:tplc="0409000F">
      <w:start w:val="1"/>
      <w:numFmt w:val="decimal"/>
      <w:lvlText w:val="%4."/>
      <w:lvlJc w:val="left"/>
      <w:pPr>
        <w:ind w:left="2000" w:hanging="440"/>
      </w:pPr>
    </w:lvl>
    <w:lvl w:ilvl="4" w:tplc="04090017">
      <w:start w:val="1"/>
      <w:numFmt w:val="aiueoFullWidth"/>
      <w:lvlText w:val="(%5)"/>
      <w:lvlJc w:val="left"/>
      <w:pPr>
        <w:ind w:left="2440" w:hanging="440"/>
      </w:pPr>
    </w:lvl>
    <w:lvl w:ilvl="5" w:tplc="04090011">
      <w:start w:val="1"/>
      <w:numFmt w:val="decimalEnclosedCircle"/>
      <w:lvlText w:val="%6"/>
      <w:lvlJc w:val="left"/>
      <w:pPr>
        <w:ind w:left="2880" w:hanging="440"/>
      </w:pPr>
    </w:lvl>
    <w:lvl w:ilvl="6" w:tplc="0409000F">
      <w:start w:val="1"/>
      <w:numFmt w:val="decimal"/>
      <w:lvlText w:val="%7."/>
      <w:lvlJc w:val="left"/>
      <w:pPr>
        <w:ind w:left="3320" w:hanging="440"/>
      </w:pPr>
    </w:lvl>
    <w:lvl w:ilvl="7" w:tplc="04090017">
      <w:start w:val="1"/>
      <w:numFmt w:val="aiueoFullWidth"/>
      <w:lvlText w:val="(%8)"/>
      <w:lvlJc w:val="left"/>
      <w:pPr>
        <w:ind w:left="3760" w:hanging="440"/>
      </w:pPr>
    </w:lvl>
    <w:lvl w:ilvl="8" w:tplc="0409001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character" w:styleId="18" w:customStyle="1">
    <w:name w:val="Unresolved Mention"/>
    <w:basedOn w:val="10"/>
    <w:next w:val="18"/>
    <w:link w:val="0"/>
    <w:uiPriority w:val="0"/>
    <w:rPr>
      <w:color w:val="605E5C"/>
      <w:shd w:val="clear" w:color="auto" w:fill="E1DFDD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</TotalTime>
  <Pages>1</Pages>
  <Words>5</Words>
  <Characters>228</Characters>
  <Application>JUST Note</Application>
  <Lines>65</Lines>
  <Paragraphs>18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総務課 企画財政係</cp:lastModifiedBy>
  <dcterms:modified xsi:type="dcterms:W3CDTF">2025-08-26T09:29:14Z</dcterms:modified>
  <cp:revision>0</cp:revision>
</cp:coreProperties>
</file>